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26E4" w14:textId="2197EDFF" w:rsidR="003D1605" w:rsidRDefault="00AC2F1D" w:rsidP="00FC2528">
      <w:pPr>
        <w:pStyle w:val="Title"/>
      </w:pPr>
      <w:r>
        <w:t>Secret Places Notes</w:t>
      </w:r>
    </w:p>
    <w:p w14:paraId="3E0D5C3A" w14:textId="698B35D3" w:rsidR="00AC2F1D" w:rsidRDefault="00AC2F1D" w:rsidP="00AC2F1D">
      <w:pPr>
        <w:pStyle w:val="Author"/>
      </w:pPr>
      <w:r>
        <w:t xml:space="preserve">John Mason </w:t>
      </w:r>
      <w:r>
        <w:br/>
        <w:t>March 2011</w:t>
      </w:r>
    </w:p>
    <w:p w14:paraId="261BB4E1" w14:textId="0FF6E924" w:rsidR="004E5555" w:rsidRDefault="004E5555" w:rsidP="004E5555">
      <w:pPr>
        <w:pStyle w:val="Heading2"/>
      </w:pPr>
      <w:r>
        <w:t>One Dimension</w:t>
      </w:r>
    </w:p>
    <w:p w14:paraId="1C9CCE06" w14:textId="14B689CC" w:rsidR="00AC2F1D" w:rsidRDefault="00DA3F1B" w:rsidP="00AC2F1D">
      <w:r>
        <w:t>Tom O’Brien &amp; Chris Wallach (2010</w:t>
      </w:r>
      <w:r w:rsidR="00AC2F1D">
        <w:t xml:space="preserve">) called it </w:t>
      </w:r>
      <w:r w:rsidR="00AC2F1D" w:rsidRPr="00AC2F1D">
        <w:rPr>
          <w:i/>
        </w:rPr>
        <w:t>Mystery Person</w:t>
      </w:r>
      <w:r>
        <w:t xml:space="preserve"> and report</w:t>
      </w:r>
      <w:r w:rsidR="00AC2F1D">
        <w:t xml:space="preserve"> on the use of the task. Chris Wallach (2011) provides further evidence of its popularity and pedagogic usefulness.</w:t>
      </w:r>
    </w:p>
    <w:p w14:paraId="3E6509C2" w14:textId="216F96C1" w:rsidR="00AC2F1D" w:rsidRDefault="00AC2F1D" w:rsidP="00AC2F1D">
      <w:r>
        <w:t>Meanwhile I created an applet to make it easy to ‘play the game’.</w:t>
      </w:r>
    </w:p>
    <w:p w14:paraId="74672D3D" w14:textId="624155A6" w:rsidR="00AC2F1D" w:rsidRDefault="00AC2F1D" w:rsidP="00AC2F1D">
      <w:r>
        <w:t xml:space="preserve">Unzip the folder, then open the html file </w:t>
      </w:r>
      <w:r w:rsidR="004E5555">
        <w:t xml:space="preserve">“Secret Places 1D.html” </w:t>
      </w:r>
      <w:r>
        <w:t>in a browser.</w:t>
      </w:r>
    </w:p>
    <w:p w14:paraId="353F7AAB" w14:textId="218D7903" w:rsidR="00AC2F1D" w:rsidRDefault="00AC2F1D" w:rsidP="00AC2F1D">
      <w:pPr>
        <w:pStyle w:val="Heading3"/>
      </w:pPr>
      <w:r>
        <w:t>Applet Use</w:t>
      </w:r>
    </w:p>
    <w:p w14:paraId="5035981B" w14:textId="1BF41F67" w:rsidR="00AC2F1D" w:rsidRDefault="00AC2F1D" w:rsidP="00AC2F1D">
      <w:r>
        <w:t>If you click on or very near the black segment at a place around the table, the applet will show red or blue depending on whether your guess is hot or cold. Hot means that the mystery place is at or within the spread (initially 1) on either side.</w:t>
      </w:r>
    </w:p>
    <w:p w14:paraId="7F65783F" w14:textId="6A8DC2B2" w:rsidR="00AC2F1D" w:rsidRPr="00AC2F1D" w:rsidRDefault="00AC2F1D" w:rsidP="00AC2F1D">
      <w:r>
        <w:t xml:space="preserve">You can get a new mystery number by clicking on the yellow button </w:t>
      </w:r>
      <w:r>
        <w:rPr>
          <w:i/>
        </w:rPr>
        <w:t>New Mystery Place</w:t>
      </w:r>
      <w:r>
        <w:t>.</w:t>
      </w:r>
    </w:p>
    <w:p w14:paraId="5BBA9FB3" w14:textId="71BED238" w:rsidR="00AC2F1D" w:rsidRDefault="00AC2F1D" w:rsidP="00AC2F1D">
      <w:r>
        <w:t xml:space="preserve">You can change the number of people at the table by clicking on the </w:t>
      </w:r>
      <w:r>
        <w:rPr>
          <w:i/>
        </w:rPr>
        <w:t>number of places</w:t>
      </w:r>
      <w:r w:rsidRPr="00AC2F1D">
        <w:t xml:space="preserve"> button</w:t>
      </w:r>
      <w:r>
        <w:rPr>
          <w:i/>
        </w:rPr>
        <w:t xml:space="preserve"> </w:t>
      </w:r>
      <w:r>
        <w:t>and holding the mouse button down, then typing in a number, then releasing the mouse button.</w:t>
      </w:r>
    </w:p>
    <w:p w14:paraId="2F32CD2D" w14:textId="77777777" w:rsidR="002715FD" w:rsidRDefault="002715FD" w:rsidP="002715FD">
      <w:r>
        <w:t xml:space="preserve">The </w:t>
      </w:r>
      <w:r>
        <w:rPr>
          <w:i/>
        </w:rPr>
        <w:t>hot</w:t>
      </w:r>
      <w:r>
        <w:t xml:space="preserve"> </w:t>
      </w:r>
      <w:r>
        <w:rPr>
          <w:i/>
        </w:rPr>
        <w:t>marker</w:t>
      </w:r>
      <w:r>
        <w:t xml:space="preserve"> and </w:t>
      </w:r>
      <w:r>
        <w:rPr>
          <w:i/>
        </w:rPr>
        <w:t>cold</w:t>
      </w:r>
      <w:r>
        <w:t xml:space="preserve"> </w:t>
      </w:r>
      <w:r>
        <w:rPr>
          <w:i/>
        </w:rPr>
        <w:t>marker</w:t>
      </w:r>
      <w:r>
        <w:t xml:space="preserve"> buttons provide circles of the appropriate colour that you can drag around and leave at different places around the table to help you remember your reasoning.</w:t>
      </w:r>
    </w:p>
    <w:p w14:paraId="02895999" w14:textId="09E8CC5B" w:rsidR="00B340DF" w:rsidRPr="00B340DF" w:rsidRDefault="00B340DF" w:rsidP="002715FD">
      <w:pPr>
        <w:rPr>
          <w:i/>
        </w:rPr>
      </w:pPr>
      <w:r>
        <w:rPr>
          <w:i/>
        </w:rPr>
        <w:t>Shoe Hot Counts</w:t>
      </w:r>
      <w:r w:rsidRPr="00B340DF">
        <w:t xml:space="preserve"> displays not only a colour, but the number of secret places adjacent to the selected cell</w:t>
      </w:r>
      <w:r>
        <w:t>.</w:t>
      </w:r>
      <w:bookmarkStart w:id="0" w:name="_GoBack"/>
      <w:bookmarkEnd w:id="0"/>
    </w:p>
    <w:p w14:paraId="1CEB0CED" w14:textId="53928793" w:rsidR="002715FD" w:rsidRDefault="002715FD" w:rsidP="002715FD">
      <w:pPr>
        <w:pStyle w:val="Heading3"/>
      </w:pPr>
      <w:r>
        <w:t>Other parameters</w:t>
      </w:r>
    </w:p>
    <w:p w14:paraId="005B8F3B" w14:textId="6C8A6596" w:rsidR="002715FD" w:rsidRPr="002715FD" w:rsidRDefault="002715FD" w:rsidP="002715FD">
      <w:r>
        <w:t>You can change other parameters at th</w:t>
      </w:r>
      <w:r w:rsidR="004E5555">
        <w:t>e beginning, and then pressing Lock P</w:t>
      </w:r>
      <w:r>
        <w:t>arameters</w:t>
      </w:r>
      <w:r w:rsidR="004E5555">
        <w:t xml:space="preserve"> button</w:t>
      </w:r>
      <w:r>
        <w:t xml:space="preserve"> to lock them.  You can unlock them only by clicking-and-holding on the button and typing 3.141 before releasing the mouse. The idea is that the other parameters can be set</w:t>
      </w:r>
      <w:r w:rsidR="00FD30BD">
        <w:t xml:space="preserve"> by the teacher</w:t>
      </w:r>
      <w:r>
        <w:t xml:space="preserve">, but learners </w:t>
      </w:r>
      <w:r w:rsidR="004E5555">
        <w:t>only get to change the number o</w:t>
      </w:r>
      <w:r>
        <w:t>f places at the table.</w:t>
      </w:r>
    </w:p>
    <w:p w14:paraId="40939871" w14:textId="584DB4F5" w:rsidR="00AC2F1D" w:rsidRDefault="00AC2F1D" w:rsidP="00AC2F1D">
      <w:r>
        <w:t xml:space="preserve">You can change the spread by clicking and hold on the </w:t>
      </w:r>
      <w:r>
        <w:rPr>
          <w:i/>
        </w:rPr>
        <w:t>spread</w:t>
      </w:r>
      <w:r>
        <w:t xml:space="preserve"> button and typing in a number.</w:t>
      </w:r>
    </w:p>
    <w:p w14:paraId="19E098AC" w14:textId="4DCCF83A" w:rsidR="00AC2F1D" w:rsidRDefault="00AC2F1D" w:rsidP="00AC2F1D">
      <w:r>
        <w:t xml:space="preserve">You can alter the number of mystery or secret places by clicking and holding on the </w:t>
      </w:r>
      <w:r>
        <w:rPr>
          <w:i/>
        </w:rPr>
        <w:t>mystery places</w:t>
      </w:r>
      <w:r w:rsidR="004E5555">
        <w:t xml:space="preserve"> butt</w:t>
      </w:r>
      <w:r>
        <w:t xml:space="preserve">on and typing in a number. It will only be accepted if it is from 1 to number of places </w:t>
      </w:r>
      <w:r>
        <w:softHyphen/>
        <w:t>– 2.</w:t>
      </w:r>
    </w:p>
    <w:p w14:paraId="55C29D5C" w14:textId="15F5B147" w:rsidR="004E5555" w:rsidRDefault="004E5555" w:rsidP="004E5555">
      <w:pPr>
        <w:pStyle w:val="Heading2"/>
      </w:pPr>
      <w:r>
        <w:t>Two Dimensions</w:t>
      </w:r>
    </w:p>
    <w:p w14:paraId="4B5BA5D5" w14:textId="025FE1BE" w:rsidR="004E5555" w:rsidRDefault="004E5555" w:rsidP="004E5555">
      <w:r>
        <w:t>The other applet “Secret {laces 2D.html” takes the same idea into two dimensions. But there is a wrinkle, because you can choose betwe</w:t>
      </w:r>
      <w:r w:rsidR="00DA3F1B">
        <w:t>en a variety of surfaces.  Clic</w:t>
      </w:r>
      <w:r>
        <w:t>king on the appro</w:t>
      </w:r>
      <w:r w:rsidR="00DA3F1B">
        <w:t>p</w:t>
      </w:r>
      <w:r>
        <w:t>riate button selects that surface. To see how that surface works, click on “Show Adjacency” and then select various cells in the grid to see the cells that are deemed to be one step away.  It may help to use the “Show Identification” which uses the mathematical notation for how opposite sides of the rectangle are ‘identified’.  The same-looking arrows are matched up in the same direction!  You can leave the arrows showing until you get use</w:t>
      </w:r>
      <w:r w:rsidR="00DA3F1B">
        <w:t>d to what happens when y</w:t>
      </w:r>
      <w:r>
        <w:t>ou move off the rectangle as shown.</w:t>
      </w:r>
    </w:p>
    <w:p w14:paraId="7BABE9E7" w14:textId="68218CE6" w:rsidR="006A369F" w:rsidRPr="004E5555" w:rsidRDefault="006A369F" w:rsidP="004E5555">
      <w:r>
        <w:t xml:space="preserve">You can alter the information to reveal </w:t>
      </w:r>
      <w:r w:rsidRPr="006A369F">
        <w:rPr>
          <w:i/>
        </w:rPr>
        <w:t>warm</w:t>
      </w:r>
      <w:r>
        <w:t xml:space="preserve"> as well as </w:t>
      </w:r>
      <w:r w:rsidRPr="006A369F">
        <w:rPr>
          <w:i/>
        </w:rPr>
        <w:t>hot</w:t>
      </w:r>
      <w:r>
        <w:t xml:space="preserve"> and </w:t>
      </w:r>
      <w:r w:rsidRPr="006A369F">
        <w:rPr>
          <w:i/>
        </w:rPr>
        <w:t>cold</w:t>
      </w:r>
      <w:r>
        <w:t>, and the number of secret places adjacent to your selected cell.</w:t>
      </w:r>
    </w:p>
    <w:p w14:paraId="5226847B" w14:textId="04E7CD2C" w:rsidR="002715FD" w:rsidRDefault="00DA3F1B" w:rsidP="00DA3F1B">
      <w:pPr>
        <w:pStyle w:val="Heading2"/>
      </w:pPr>
      <w:r>
        <w:t>References</w:t>
      </w:r>
    </w:p>
    <w:p w14:paraId="65D3AEDA" w14:textId="43B692D3" w:rsidR="00DA3F1B" w:rsidRDefault="00DA3F1B" w:rsidP="00DA3F1B">
      <w:r>
        <w:t xml:space="preserve">O’Brien, T. </w:t>
      </w:r>
      <w:r w:rsidR="00FD30BD">
        <w:t xml:space="preserve">&amp; Wallach, C. </w:t>
      </w:r>
      <w:r>
        <w:t xml:space="preserve">(2006). What is Fifth Grade? </w:t>
      </w:r>
      <w:r>
        <w:rPr>
          <w:i/>
        </w:rPr>
        <w:t>Phi Delta Kappan</w:t>
      </w:r>
      <w:r>
        <w:t xml:space="preserve"> p73-376. </w:t>
      </w:r>
    </w:p>
    <w:p w14:paraId="4E2B7CF2" w14:textId="4D510D64" w:rsidR="007E0757" w:rsidRDefault="007E0757" w:rsidP="00DA3F1B">
      <w:r>
        <w:t xml:space="preserve">O’Brien, T. &amp; Wallach, C. (2011) Mystery Person. </w:t>
      </w:r>
      <w:r w:rsidRPr="007E0757">
        <w:rPr>
          <w:i/>
        </w:rPr>
        <w:t>Mathematics Teaching</w:t>
      </w:r>
      <w:r>
        <w:t xml:space="preserve"> 221 p34-37.</w:t>
      </w:r>
    </w:p>
    <w:p w14:paraId="1C8DB92A" w14:textId="4F74348E" w:rsidR="00ED02E4" w:rsidRPr="00ED02E4" w:rsidRDefault="00ED02E4" w:rsidP="00DA3F1B">
      <w:r>
        <w:t xml:space="preserve">Wallach, C. &amp; Mash-Duncan, C. (2011). </w:t>
      </w:r>
      <w:r w:rsidRPr="00ED02E4">
        <w:rPr>
          <w:i/>
        </w:rPr>
        <w:t>The Montana Math Enthusiast</w:t>
      </w:r>
      <w:r>
        <w:t xml:space="preserve"> 8 (1 &amp; 2) p147-159.</w:t>
      </w:r>
    </w:p>
    <w:sectPr w:rsidR="00ED02E4" w:rsidRPr="00ED02E4" w:rsidSect="00545A12">
      <w:footerReference w:type="even" r:id="rId9"/>
      <w:footerReference w:type="default" r:id="rId10"/>
      <w:type w:val="continuous"/>
      <w:pgSz w:w="11901" w:h="16840"/>
      <w:pgMar w:top="1134" w:right="873" w:bottom="1389"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A0AE6" w14:textId="77777777" w:rsidR="00F01AE7" w:rsidRDefault="00F01AE7">
      <w:pPr>
        <w:spacing w:before="0" w:after="0"/>
      </w:pPr>
      <w:r>
        <w:separator/>
      </w:r>
    </w:p>
  </w:endnote>
  <w:endnote w:type="continuationSeparator" w:id="0">
    <w:p w14:paraId="02F5068C" w14:textId="77777777" w:rsidR="00F01AE7" w:rsidRDefault="00F01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349D" w14:textId="77777777" w:rsidR="00F01AE7" w:rsidRDefault="00F01AE7" w:rsidP="00461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A3EE1" w14:textId="77777777" w:rsidR="00F01AE7" w:rsidRDefault="00F01A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E97F" w14:textId="77777777" w:rsidR="00F01AE7" w:rsidRDefault="00F01AE7" w:rsidP="00461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8683C1" w14:textId="77777777" w:rsidR="00F01AE7" w:rsidRDefault="00F01AE7"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9E6F" w14:textId="77777777" w:rsidR="00F01AE7" w:rsidRDefault="00F01AE7">
      <w:pPr>
        <w:spacing w:before="0" w:after="0"/>
      </w:pPr>
      <w:r>
        <w:separator/>
      </w:r>
    </w:p>
  </w:footnote>
  <w:footnote w:type="continuationSeparator" w:id="0">
    <w:p w14:paraId="7149C705" w14:textId="77777777" w:rsidR="00F01AE7" w:rsidRDefault="00F01AE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9CE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364DAA"/>
    <w:lvl w:ilvl="0">
      <w:start w:val="1"/>
      <w:numFmt w:val="decimal"/>
      <w:lvlText w:val="%1."/>
      <w:lvlJc w:val="left"/>
      <w:pPr>
        <w:tabs>
          <w:tab w:val="num" w:pos="1492"/>
        </w:tabs>
        <w:ind w:left="1492" w:hanging="360"/>
      </w:pPr>
    </w:lvl>
  </w:abstractNum>
  <w:abstractNum w:abstractNumId="2">
    <w:nsid w:val="FFFFFF7D"/>
    <w:multiLevelType w:val="singleLevel"/>
    <w:tmpl w:val="74AC793E"/>
    <w:lvl w:ilvl="0">
      <w:start w:val="1"/>
      <w:numFmt w:val="decimal"/>
      <w:lvlText w:val="%1."/>
      <w:lvlJc w:val="left"/>
      <w:pPr>
        <w:tabs>
          <w:tab w:val="num" w:pos="1209"/>
        </w:tabs>
        <w:ind w:left="1209" w:hanging="360"/>
      </w:pPr>
    </w:lvl>
  </w:abstractNum>
  <w:abstractNum w:abstractNumId="3">
    <w:nsid w:val="FFFFFF7E"/>
    <w:multiLevelType w:val="singleLevel"/>
    <w:tmpl w:val="37A89D7E"/>
    <w:lvl w:ilvl="0">
      <w:start w:val="1"/>
      <w:numFmt w:val="decimal"/>
      <w:lvlText w:val="%1."/>
      <w:lvlJc w:val="left"/>
      <w:pPr>
        <w:tabs>
          <w:tab w:val="num" w:pos="926"/>
        </w:tabs>
        <w:ind w:left="926" w:hanging="360"/>
      </w:pPr>
    </w:lvl>
  </w:abstractNum>
  <w:abstractNum w:abstractNumId="4">
    <w:nsid w:val="FFFFFF7F"/>
    <w:multiLevelType w:val="singleLevel"/>
    <w:tmpl w:val="862CB424"/>
    <w:lvl w:ilvl="0">
      <w:start w:val="1"/>
      <w:numFmt w:val="decimal"/>
      <w:lvlText w:val="%1."/>
      <w:lvlJc w:val="left"/>
      <w:pPr>
        <w:tabs>
          <w:tab w:val="num" w:pos="643"/>
        </w:tabs>
        <w:ind w:left="643" w:hanging="360"/>
      </w:pPr>
    </w:lvl>
  </w:abstractNum>
  <w:abstractNum w:abstractNumId="5">
    <w:nsid w:val="FFFFFF80"/>
    <w:multiLevelType w:val="singleLevel"/>
    <w:tmpl w:val="92E01D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9CAB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17EB3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E7271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6B8D450"/>
    <w:lvl w:ilvl="0">
      <w:start w:val="1"/>
      <w:numFmt w:val="decimal"/>
      <w:lvlText w:val="%1."/>
      <w:lvlJc w:val="left"/>
      <w:pPr>
        <w:tabs>
          <w:tab w:val="num" w:pos="360"/>
        </w:tabs>
        <w:ind w:left="360" w:hanging="360"/>
      </w:pPr>
    </w:lvl>
  </w:abstractNum>
  <w:abstractNum w:abstractNumId="10">
    <w:nsid w:val="FFFFFF89"/>
    <w:multiLevelType w:val="singleLevel"/>
    <w:tmpl w:val="D2E0893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17">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19">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2"/>
  </w:num>
  <w:num w:numId="4">
    <w:abstractNumId w:val="18"/>
  </w:num>
  <w:num w:numId="5">
    <w:abstractNumId w:val="16"/>
  </w:num>
  <w:num w:numId="6">
    <w:abstractNumId w:val="20"/>
  </w:num>
  <w:num w:numId="7">
    <w:abstractNumId w:val="19"/>
  </w:num>
  <w:num w:numId="8">
    <w:abstractNumId w:val="15"/>
  </w:num>
  <w:num w:numId="9">
    <w:abstractNumId w:val="14"/>
  </w:num>
  <w:num w:numId="10">
    <w:abstractNumId w:val="17"/>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activeWritingStyle w:appName="MSWord" w:lang="en-US" w:vendorID="6" w:dllVersion="2" w:checkStyle="1"/>
  <w:activeWritingStyle w:appName="MSWord" w:lang="en-GB" w:vendorID="6" w:dllVersion="2" w:checkStyle="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57CA1"/>
    <w:rsid w:val="00092577"/>
    <w:rsid w:val="00092CBA"/>
    <w:rsid w:val="00151234"/>
    <w:rsid w:val="001B5AC4"/>
    <w:rsid w:val="002715FD"/>
    <w:rsid w:val="002C0675"/>
    <w:rsid w:val="003C00AE"/>
    <w:rsid w:val="003D1605"/>
    <w:rsid w:val="00461BFD"/>
    <w:rsid w:val="004A4931"/>
    <w:rsid w:val="004E5555"/>
    <w:rsid w:val="00502770"/>
    <w:rsid w:val="00545A12"/>
    <w:rsid w:val="005669E7"/>
    <w:rsid w:val="005C48AD"/>
    <w:rsid w:val="00613C70"/>
    <w:rsid w:val="006A0EB2"/>
    <w:rsid w:val="006A369F"/>
    <w:rsid w:val="006C27D4"/>
    <w:rsid w:val="0071513C"/>
    <w:rsid w:val="00722CC7"/>
    <w:rsid w:val="007823C9"/>
    <w:rsid w:val="00793963"/>
    <w:rsid w:val="007B2D5B"/>
    <w:rsid w:val="007C574B"/>
    <w:rsid w:val="007E0757"/>
    <w:rsid w:val="00824DA4"/>
    <w:rsid w:val="00852E13"/>
    <w:rsid w:val="008D656D"/>
    <w:rsid w:val="00A2235A"/>
    <w:rsid w:val="00AC2F1D"/>
    <w:rsid w:val="00AC7E8A"/>
    <w:rsid w:val="00AD6CEE"/>
    <w:rsid w:val="00AF558B"/>
    <w:rsid w:val="00B340DF"/>
    <w:rsid w:val="00B6060E"/>
    <w:rsid w:val="00BC7BE9"/>
    <w:rsid w:val="00C21452"/>
    <w:rsid w:val="00CC03F9"/>
    <w:rsid w:val="00CC3F9A"/>
    <w:rsid w:val="00D1072F"/>
    <w:rsid w:val="00D35424"/>
    <w:rsid w:val="00D81B5B"/>
    <w:rsid w:val="00DA3F1B"/>
    <w:rsid w:val="00E42EC6"/>
    <w:rsid w:val="00EC19FB"/>
    <w:rsid w:val="00ED02E4"/>
    <w:rsid w:val="00F01AE7"/>
    <w:rsid w:val="00F442A5"/>
    <w:rsid w:val="00FC2528"/>
    <w:rsid w:val="00FD30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C52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D536D9"/>
    <w:pPr>
      <w:outlineLvl w:val="1"/>
    </w:pPr>
    <w:rPr>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character" w:styleId="Hyperlink">
    <w:name w:val="Hyperlink"/>
    <w:rsid w:val="00BB578B"/>
    <w:rPr>
      <w:color w:val="0000FF"/>
      <w:u w:val="single"/>
    </w:rPr>
  </w:style>
  <w:style w:type="paragraph" w:styleId="Title">
    <w:name w:val="Title"/>
    <w:basedOn w:val="Heading1"/>
    <w:next w:val="Author"/>
    <w:qFormat/>
    <w:rsid w:val="0005630C"/>
    <w:pPr>
      <w:spacing w:before="0"/>
      <w:jc w:val="center"/>
    </w:pPr>
    <w:rPr>
      <w:color w:val="000080"/>
      <w:sz w:val="24"/>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 w:type="table" w:styleId="TableGrid">
    <w:name w:val="Table Grid"/>
    <w:basedOn w:val="TableNormal"/>
    <w:rsid w:val="00770A93"/>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lt">
    <w:name w:val="Result"/>
    <w:basedOn w:val="Normal"/>
    <w:rsid w:val="00071A1D"/>
    <w:pPr>
      <w:spacing w:before="60" w:after="60"/>
      <w:ind w:left="709" w:right="360"/>
    </w:pPr>
    <w:rPr>
      <w:i/>
    </w:rPr>
  </w:style>
  <w:style w:type="paragraph" w:styleId="PlainText">
    <w:name w:val="Plain Text"/>
    <w:basedOn w:val="Normal"/>
    <w:rsid w:val="00A82C9D"/>
    <w:pPr>
      <w:spacing w:before="0" w:after="0"/>
      <w:jc w:val="left"/>
    </w:pPr>
    <w:rPr>
      <w:rFonts w:ascii="Courier" w:hAnsi="Courier"/>
      <w:sz w:val="24"/>
      <w:szCs w:val="24"/>
    </w:rPr>
  </w:style>
  <w:style w:type="character" w:styleId="FollowedHyperlink">
    <w:name w:val="FollowedHyperlink"/>
    <w:rsid w:val="00ED0BC7"/>
    <w:rPr>
      <w:color w:val="800080"/>
      <w:u w:val="single"/>
    </w:rPr>
  </w:style>
  <w:style w:type="paragraph" w:styleId="HTMLPreformatted">
    <w:name w:val="HTML Preformatted"/>
    <w:basedOn w:val="Normal"/>
    <w:link w:val="HTMLPreformattedChar"/>
    <w:uiPriority w:val="99"/>
    <w:rsid w:val="009F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link w:val="HTMLPreformatted"/>
    <w:uiPriority w:val="99"/>
    <w:rsid w:val="009F04FD"/>
    <w:rPr>
      <w:rFonts w:ascii="Courier" w:hAnsi="Courier" w:cs="Courier"/>
    </w:rPr>
  </w:style>
  <w:style w:type="paragraph" w:customStyle="1" w:styleId="Bulletindent">
    <w:name w:val="Bullet indent#"/>
    <w:basedOn w:val="Normal"/>
    <w:link w:val="BulletindentChar"/>
    <w:qFormat/>
    <w:rsid w:val="00A2235A"/>
    <w:pPr>
      <w:spacing w:before="0" w:after="0" w:line="288" w:lineRule="auto"/>
      <w:ind w:left="630" w:hanging="270"/>
    </w:pPr>
    <w:rPr>
      <w:rFonts w:ascii="Candara" w:eastAsia="PMingLiU" w:hAnsi="Candara"/>
      <w:w w:val="110"/>
      <w:sz w:val="20"/>
      <w:szCs w:val="21"/>
      <w:lang w:eastAsia="x-none"/>
    </w:rPr>
  </w:style>
  <w:style w:type="character" w:customStyle="1" w:styleId="BulletindentChar">
    <w:name w:val="Bullet indent# Char"/>
    <w:link w:val="Bulletindent"/>
    <w:rsid w:val="00A2235A"/>
    <w:rPr>
      <w:rFonts w:ascii="Candara" w:eastAsia="PMingLiU" w:hAnsi="Candara"/>
      <w:w w:val="110"/>
      <w:szCs w:val="21"/>
      <w:lang w:eastAsia="x-none"/>
    </w:rPr>
  </w:style>
  <w:style w:type="paragraph" w:customStyle="1" w:styleId="ICMITextStyle">
    <w:name w:val="ICMI TextStyle"/>
    <w:basedOn w:val="Normal"/>
    <w:rsid w:val="00151234"/>
    <w:pPr>
      <w:overflowPunct w:val="0"/>
      <w:autoSpaceDE w:val="0"/>
      <w:autoSpaceDN w:val="0"/>
      <w:adjustRightInd w:val="0"/>
      <w:spacing w:before="0" w:after="80" w:line="240" w:lineRule="atLeast"/>
      <w:ind w:firstLine="720"/>
      <w:textAlignment w:val="baseline"/>
    </w:pPr>
    <w:rPr>
      <w:lang w:val="en-AU"/>
    </w:rPr>
  </w:style>
  <w:style w:type="paragraph" w:customStyle="1" w:styleId="Situation">
    <w:name w:val="Situation"/>
    <w:basedOn w:val="Normal"/>
    <w:rsid w:val="005669E7"/>
    <w:pPr>
      <w:pBdr>
        <w:top w:val="single" w:sz="2" w:space="2" w:color="auto"/>
        <w:left w:val="single" w:sz="2" w:space="2" w:color="auto"/>
        <w:bottom w:val="single" w:sz="2" w:space="2" w:color="auto"/>
        <w:right w:val="single" w:sz="2" w:space="2" w:color="auto"/>
      </w:pBdr>
      <w:spacing w:after="60"/>
      <w:ind w:left="360" w:right="360"/>
    </w:pPr>
    <w:rPr>
      <w:rFonts w:cs="Helvetica"/>
      <w:sz w:val="24"/>
      <w:lang w:val="en-US"/>
    </w:rPr>
  </w:style>
  <w:style w:type="paragraph" w:styleId="BalloonText">
    <w:name w:val="Balloon Text"/>
    <w:basedOn w:val="Normal"/>
    <w:link w:val="BalloonTextChar"/>
    <w:rsid w:val="00CC03F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CC03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qFormat/>
    <w:rsid w:val="00D536D9"/>
    <w:pPr>
      <w:outlineLvl w:val="1"/>
    </w:pPr>
    <w:rPr>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373C50"/>
    <w:pPr>
      <w:keepNext/>
      <w:spacing w:before="60" w:after="60"/>
      <w:outlineLvl w:val="3"/>
    </w:pPr>
    <w:rPr>
      <w:i/>
      <w:color w:val="B1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rsid w:val="00A82C9D"/>
    <w:pPr>
      <w:spacing w:before="60" w:after="60"/>
      <w:ind w:left="709" w:right="774"/>
    </w:pPr>
    <w:rPr>
      <w:rFonts w:eastAsia="ＭＳ 明朝"/>
    </w:r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character" w:styleId="Hyperlink">
    <w:name w:val="Hyperlink"/>
    <w:rsid w:val="00BB578B"/>
    <w:rPr>
      <w:color w:val="0000FF"/>
      <w:u w:val="single"/>
    </w:rPr>
  </w:style>
  <w:style w:type="paragraph" w:styleId="Title">
    <w:name w:val="Title"/>
    <w:basedOn w:val="Heading1"/>
    <w:next w:val="Author"/>
    <w:qFormat/>
    <w:rsid w:val="0005630C"/>
    <w:pPr>
      <w:spacing w:before="0"/>
      <w:jc w:val="center"/>
    </w:pPr>
    <w:rPr>
      <w:color w:val="000080"/>
      <w:sz w:val="24"/>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 w:type="table" w:styleId="TableGrid">
    <w:name w:val="Table Grid"/>
    <w:basedOn w:val="TableNormal"/>
    <w:rsid w:val="00770A93"/>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ult">
    <w:name w:val="Result"/>
    <w:basedOn w:val="Normal"/>
    <w:rsid w:val="00071A1D"/>
    <w:pPr>
      <w:spacing w:before="60" w:after="60"/>
      <w:ind w:left="709" w:right="360"/>
    </w:pPr>
    <w:rPr>
      <w:i/>
    </w:rPr>
  </w:style>
  <w:style w:type="paragraph" w:styleId="PlainText">
    <w:name w:val="Plain Text"/>
    <w:basedOn w:val="Normal"/>
    <w:rsid w:val="00A82C9D"/>
    <w:pPr>
      <w:spacing w:before="0" w:after="0"/>
      <w:jc w:val="left"/>
    </w:pPr>
    <w:rPr>
      <w:rFonts w:ascii="Courier" w:hAnsi="Courier"/>
      <w:sz w:val="24"/>
      <w:szCs w:val="24"/>
    </w:rPr>
  </w:style>
  <w:style w:type="character" w:styleId="FollowedHyperlink">
    <w:name w:val="FollowedHyperlink"/>
    <w:rsid w:val="00ED0BC7"/>
    <w:rPr>
      <w:color w:val="800080"/>
      <w:u w:val="single"/>
    </w:rPr>
  </w:style>
  <w:style w:type="paragraph" w:styleId="HTMLPreformatted">
    <w:name w:val="HTML Preformatted"/>
    <w:basedOn w:val="Normal"/>
    <w:link w:val="HTMLPreformattedChar"/>
    <w:uiPriority w:val="99"/>
    <w:rsid w:val="009F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link w:val="HTMLPreformatted"/>
    <w:uiPriority w:val="99"/>
    <w:rsid w:val="009F04FD"/>
    <w:rPr>
      <w:rFonts w:ascii="Courier" w:hAnsi="Courier" w:cs="Courier"/>
    </w:rPr>
  </w:style>
  <w:style w:type="paragraph" w:customStyle="1" w:styleId="Bulletindent">
    <w:name w:val="Bullet indent#"/>
    <w:basedOn w:val="Normal"/>
    <w:link w:val="BulletindentChar"/>
    <w:qFormat/>
    <w:rsid w:val="00A2235A"/>
    <w:pPr>
      <w:spacing w:before="0" w:after="0" w:line="288" w:lineRule="auto"/>
      <w:ind w:left="630" w:hanging="270"/>
    </w:pPr>
    <w:rPr>
      <w:rFonts w:ascii="Candara" w:eastAsia="PMingLiU" w:hAnsi="Candara"/>
      <w:w w:val="110"/>
      <w:sz w:val="20"/>
      <w:szCs w:val="21"/>
      <w:lang w:eastAsia="x-none"/>
    </w:rPr>
  </w:style>
  <w:style w:type="character" w:customStyle="1" w:styleId="BulletindentChar">
    <w:name w:val="Bullet indent# Char"/>
    <w:link w:val="Bulletindent"/>
    <w:rsid w:val="00A2235A"/>
    <w:rPr>
      <w:rFonts w:ascii="Candara" w:eastAsia="PMingLiU" w:hAnsi="Candara"/>
      <w:w w:val="110"/>
      <w:szCs w:val="21"/>
      <w:lang w:eastAsia="x-none"/>
    </w:rPr>
  </w:style>
  <w:style w:type="paragraph" w:customStyle="1" w:styleId="ICMITextStyle">
    <w:name w:val="ICMI TextStyle"/>
    <w:basedOn w:val="Normal"/>
    <w:rsid w:val="00151234"/>
    <w:pPr>
      <w:overflowPunct w:val="0"/>
      <w:autoSpaceDE w:val="0"/>
      <w:autoSpaceDN w:val="0"/>
      <w:adjustRightInd w:val="0"/>
      <w:spacing w:before="0" w:after="80" w:line="240" w:lineRule="atLeast"/>
      <w:ind w:firstLine="720"/>
      <w:textAlignment w:val="baseline"/>
    </w:pPr>
    <w:rPr>
      <w:lang w:val="en-AU"/>
    </w:rPr>
  </w:style>
  <w:style w:type="paragraph" w:customStyle="1" w:styleId="Situation">
    <w:name w:val="Situation"/>
    <w:basedOn w:val="Normal"/>
    <w:rsid w:val="005669E7"/>
    <w:pPr>
      <w:pBdr>
        <w:top w:val="single" w:sz="2" w:space="2" w:color="auto"/>
        <w:left w:val="single" w:sz="2" w:space="2" w:color="auto"/>
        <w:bottom w:val="single" w:sz="2" w:space="2" w:color="auto"/>
        <w:right w:val="single" w:sz="2" w:space="2" w:color="auto"/>
      </w:pBdr>
      <w:spacing w:after="60"/>
      <w:ind w:left="360" w:right="360"/>
    </w:pPr>
    <w:rPr>
      <w:rFonts w:cs="Helvetica"/>
      <w:sz w:val="24"/>
      <w:lang w:val="en-US"/>
    </w:rPr>
  </w:style>
  <w:style w:type="paragraph" w:styleId="BalloonText">
    <w:name w:val="Balloon Text"/>
    <w:basedOn w:val="Normal"/>
    <w:link w:val="BalloonTextChar"/>
    <w:rsid w:val="00CC03F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CC03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6118-5419-1741-A33F-63B43E29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442</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26</cp:revision>
  <cp:lastPrinted>2011-01-11T06:52:00Z</cp:lastPrinted>
  <dcterms:created xsi:type="dcterms:W3CDTF">2010-12-24T11:41:00Z</dcterms:created>
  <dcterms:modified xsi:type="dcterms:W3CDTF">2012-01-30T16:32:00Z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